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83" w:rsidRDefault="0051369B" w:rsidP="000D03E0">
      <w:pPr>
        <w:pStyle w:val="Title"/>
      </w:pPr>
      <w:r w:rsidRPr="000D03E0">
        <w:t>Seven Good Reasons to consider your child’s sleep</w:t>
      </w:r>
    </w:p>
    <w:p w:rsidR="000D03E0" w:rsidRPr="000D03E0" w:rsidRDefault="000D03E0" w:rsidP="000D03E0"/>
    <w:p w:rsidR="0051369B" w:rsidRPr="000D03E0" w:rsidRDefault="0051369B" w:rsidP="0051369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D03E0">
        <w:rPr>
          <w:sz w:val="26"/>
          <w:szCs w:val="26"/>
        </w:rPr>
        <w:t>Sleep disturbance is common. Up to 40% of children (b</w:t>
      </w:r>
      <w:r w:rsidR="00CB1216" w:rsidRPr="000D03E0">
        <w:rPr>
          <w:sz w:val="26"/>
          <w:szCs w:val="26"/>
        </w:rPr>
        <w:t>abies to teenagers) experience sleep</w:t>
      </w:r>
      <w:r w:rsidRPr="000D03E0">
        <w:rPr>
          <w:sz w:val="26"/>
          <w:szCs w:val="26"/>
        </w:rPr>
        <w:t xml:space="preserve"> disturbance at some stage and up to 80% in children with developmental disabilities.</w:t>
      </w:r>
    </w:p>
    <w:p w:rsidR="0051369B" w:rsidRPr="000D03E0" w:rsidRDefault="00CB1216" w:rsidP="0051369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D03E0">
        <w:rPr>
          <w:sz w:val="26"/>
          <w:szCs w:val="26"/>
        </w:rPr>
        <w:t>Sleep disturbance can be long-term.  While many children’s sleep improves with age</w:t>
      </w:r>
      <w:r w:rsidR="0089723B" w:rsidRPr="000D03E0">
        <w:rPr>
          <w:sz w:val="26"/>
          <w:szCs w:val="26"/>
        </w:rPr>
        <w:t>, other</w:t>
      </w:r>
      <w:r w:rsidRPr="000D03E0">
        <w:rPr>
          <w:sz w:val="26"/>
          <w:szCs w:val="26"/>
        </w:rPr>
        <w:t xml:space="preserve"> </w:t>
      </w:r>
      <w:r w:rsidR="00D441BC" w:rsidRPr="000D03E0">
        <w:rPr>
          <w:sz w:val="26"/>
          <w:szCs w:val="26"/>
        </w:rPr>
        <w:t xml:space="preserve">children </w:t>
      </w:r>
      <w:r w:rsidR="00390561" w:rsidRPr="000D03E0">
        <w:rPr>
          <w:sz w:val="26"/>
          <w:szCs w:val="26"/>
        </w:rPr>
        <w:t>continue to have i</w:t>
      </w:r>
      <w:r w:rsidR="003770E5" w:rsidRPr="000D03E0">
        <w:rPr>
          <w:sz w:val="26"/>
          <w:szCs w:val="26"/>
        </w:rPr>
        <w:t>n</w:t>
      </w:r>
      <w:r w:rsidR="00390561" w:rsidRPr="000D03E0">
        <w:rPr>
          <w:sz w:val="26"/>
          <w:szCs w:val="26"/>
        </w:rPr>
        <w:t>adequate</w:t>
      </w:r>
      <w:r w:rsidRPr="000D03E0">
        <w:rPr>
          <w:sz w:val="26"/>
          <w:szCs w:val="26"/>
        </w:rPr>
        <w:t xml:space="preserve"> sleep into the school age years.</w:t>
      </w:r>
    </w:p>
    <w:p w:rsidR="00CB1216" w:rsidRPr="000D03E0" w:rsidRDefault="00CB1216" w:rsidP="0051369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D03E0">
        <w:rPr>
          <w:sz w:val="26"/>
          <w:szCs w:val="26"/>
        </w:rPr>
        <w:t>Sleep disturbance in children impacts on the whole family. Parents and carers can</w:t>
      </w:r>
      <w:r w:rsidR="00CF35DA" w:rsidRPr="000D03E0">
        <w:rPr>
          <w:sz w:val="26"/>
          <w:szCs w:val="26"/>
        </w:rPr>
        <w:t xml:space="preserve"> </w:t>
      </w:r>
      <w:r w:rsidRPr="000D03E0">
        <w:rPr>
          <w:sz w:val="26"/>
          <w:szCs w:val="26"/>
        </w:rPr>
        <w:t xml:space="preserve">be exhausted </w:t>
      </w:r>
      <w:r w:rsidR="00CF35DA" w:rsidRPr="000D03E0">
        <w:rPr>
          <w:sz w:val="26"/>
          <w:szCs w:val="26"/>
        </w:rPr>
        <w:t>from sleepless nights and experience additional emotional and physical stress.</w:t>
      </w:r>
    </w:p>
    <w:p w:rsidR="00CF35DA" w:rsidRPr="000D03E0" w:rsidRDefault="00CF35DA" w:rsidP="0051369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D03E0">
        <w:rPr>
          <w:sz w:val="26"/>
          <w:szCs w:val="26"/>
        </w:rPr>
        <w:t xml:space="preserve">Adequate sleep is essential for all children’s health and development. Lack of adequate sleep impacts on: </w:t>
      </w:r>
    </w:p>
    <w:p w:rsidR="00CF35DA" w:rsidRPr="000D03E0" w:rsidRDefault="00CF35DA" w:rsidP="00CF35DA">
      <w:pPr>
        <w:pStyle w:val="Bullets2"/>
        <w:numPr>
          <w:ilvl w:val="1"/>
          <w:numId w:val="4"/>
        </w:numPr>
        <w:spacing w:before="50"/>
        <w:rPr>
          <w:rFonts w:asciiTheme="minorHAnsi" w:hAnsiTheme="minorHAnsi"/>
          <w:sz w:val="26"/>
          <w:szCs w:val="26"/>
        </w:rPr>
      </w:pPr>
      <w:r w:rsidRPr="000D03E0">
        <w:rPr>
          <w:rFonts w:asciiTheme="minorHAnsi" w:hAnsiTheme="minorHAnsi"/>
          <w:sz w:val="26"/>
          <w:szCs w:val="26"/>
        </w:rPr>
        <w:t>Emotional wellbeing (</w:t>
      </w:r>
      <w:proofErr w:type="spellStart"/>
      <w:r w:rsidRPr="000D03E0">
        <w:rPr>
          <w:rFonts w:asciiTheme="minorHAnsi" w:hAnsiTheme="minorHAnsi"/>
          <w:sz w:val="26"/>
          <w:szCs w:val="26"/>
        </w:rPr>
        <w:t>eg</w:t>
      </w:r>
      <w:proofErr w:type="spellEnd"/>
      <w:r w:rsidRPr="000D03E0">
        <w:rPr>
          <w:rFonts w:asciiTheme="minorHAnsi" w:hAnsiTheme="minorHAnsi"/>
          <w:sz w:val="26"/>
          <w:szCs w:val="26"/>
        </w:rPr>
        <w:t xml:space="preserve"> may lead to increased irritability, mood swings)</w:t>
      </w:r>
    </w:p>
    <w:p w:rsidR="00CF35DA" w:rsidRPr="000D03E0" w:rsidRDefault="00CF35DA" w:rsidP="00CF35DA">
      <w:pPr>
        <w:pStyle w:val="Bullets2"/>
        <w:numPr>
          <w:ilvl w:val="1"/>
          <w:numId w:val="4"/>
        </w:numPr>
        <w:spacing w:before="50"/>
        <w:rPr>
          <w:rFonts w:asciiTheme="minorHAnsi" w:hAnsiTheme="minorHAnsi"/>
          <w:sz w:val="26"/>
          <w:szCs w:val="26"/>
        </w:rPr>
      </w:pPr>
      <w:r w:rsidRPr="000D03E0">
        <w:rPr>
          <w:rFonts w:asciiTheme="minorHAnsi" w:hAnsiTheme="minorHAnsi"/>
          <w:sz w:val="26"/>
          <w:szCs w:val="26"/>
        </w:rPr>
        <w:t>Learning (</w:t>
      </w:r>
      <w:proofErr w:type="spellStart"/>
      <w:r w:rsidRPr="000D03E0">
        <w:rPr>
          <w:rFonts w:asciiTheme="minorHAnsi" w:hAnsiTheme="minorHAnsi"/>
          <w:sz w:val="26"/>
          <w:szCs w:val="26"/>
        </w:rPr>
        <w:t>eg</w:t>
      </w:r>
      <w:proofErr w:type="spellEnd"/>
      <w:r w:rsidRPr="000D03E0">
        <w:rPr>
          <w:rFonts w:asciiTheme="minorHAnsi" w:hAnsiTheme="minorHAnsi"/>
          <w:sz w:val="26"/>
          <w:szCs w:val="26"/>
        </w:rPr>
        <w:t xml:space="preserve"> poor attention and concentration)</w:t>
      </w:r>
    </w:p>
    <w:p w:rsidR="00CF35DA" w:rsidRPr="000D03E0" w:rsidRDefault="00CF35DA" w:rsidP="00CF35DA">
      <w:pPr>
        <w:pStyle w:val="Bullets2"/>
        <w:numPr>
          <w:ilvl w:val="1"/>
          <w:numId w:val="4"/>
        </w:numPr>
        <w:spacing w:before="50"/>
        <w:rPr>
          <w:rFonts w:asciiTheme="minorHAnsi" w:hAnsiTheme="minorHAnsi"/>
          <w:sz w:val="26"/>
          <w:szCs w:val="26"/>
        </w:rPr>
      </w:pPr>
      <w:r w:rsidRPr="000D03E0">
        <w:rPr>
          <w:rFonts w:asciiTheme="minorHAnsi" w:hAnsiTheme="minorHAnsi"/>
          <w:sz w:val="26"/>
          <w:szCs w:val="26"/>
        </w:rPr>
        <w:t>Behaviour (</w:t>
      </w:r>
      <w:proofErr w:type="spellStart"/>
      <w:r w:rsidRPr="000D03E0">
        <w:rPr>
          <w:rFonts w:asciiTheme="minorHAnsi" w:hAnsiTheme="minorHAnsi"/>
          <w:sz w:val="26"/>
          <w:szCs w:val="26"/>
        </w:rPr>
        <w:t>eg</w:t>
      </w:r>
      <w:proofErr w:type="spellEnd"/>
      <w:r w:rsidRPr="000D03E0">
        <w:rPr>
          <w:rFonts w:asciiTheme="minorHAnsi" w:hAnsiTheme="minorHAnsi"/>
          <w:sz w:val="26"/>
          <w:szCs w:val="26"/>
        </w:rPr>
        <w:t xml:space="preserve"> may cause sleepiness or hyperactivity during the day, aggressive or self-</w:t>
      </w:r>
      <w:r w:rsidR="00D2014C" w:rsidRPr="000D03E0">
        <w:rPr>
          <w:rFonts w:asciiTheme="minorHAnsi" w:hAnsiTheme="minorHAnsi"/>
          <w:sz w:val="26"/>
          <w:szCs w:val="26"/>
        </w:rPr>
        <w:t xml:space="preserve"> </w:t>
      </w:r>
      <w:r w:rsidRPr="000D03E0">
        <w:rPr>
          <w:rFonts w:asciiTheme="minorHAnsi" w:hAnsiTheme="minorHAnsi"/>
          <w:sz w:val="26"/>
          <w:szCs w:val="26"/>
        </w:rPr>
        <w:t>injury)</w:t>
      </w:r>
    </w:p>
    <w:p w:rsidR="00CF35DA" w:rsidRPr="000D03E0" w:rsidRDefault="00CF35DA" w:rsidP="00CF35DA">
      <w:pPr>
        <w:pStyle w:val="Bullets2"/>
        <w:numPr>
          <w:ilvl w:val="1"/>
          <w:numId w:val="4"/>
        </w:numPr>
        <w:spacing w:before="50"/>
        <w:rPr>
          <w:rFonts w:asciiTheme="minorHAnsi" w:hAnsiTheme="minorHAnsi"/>
          <w:sz w:val="26"/>
          <w:szCs w:val="26"/>
        </w:rPr>
      </w:pPr>
      <w:r w:rsidRPr="000D03E0">
        <w:rPr>
          <w:rFonts w:asciiTheme="minorHAnsi" w:hAnsiTheme="minorHAnsi"/>
          <w:sz w:val="26"/>
          <w:szCs w:val="26"/>
        </w:rPr>
        <w:t>Sensory processing (</w:t>
      </w:r>
      <w:proofErr w:type="spellStart"/>
      <w:r w:rsidRPr="000D03E0">
        <w:rPr>
          <w:rFonts w:asciiTheme="minorHAnsi" w:hAnsiTheme="minorHAnsi"/>
          <w:sz w:val="26"/>
          <w:szCs w:val="26"/>
        </w:rPr>
        <w:t>eg</w:t>
      </w:r>
      <w:proofErr w:type="spellEnd"/>
      <w:r w:rsidRPr="000D03E0">
        <w:rPr>
          <w:rFonts w:asciiTheme="minorHAnsi" w:hAnsiTheme="minorHAnsi"/>
          <w:sz w:val="26"/>
          <w:szCs w:val="26"/>
        </w:rPr>
        <w:t xml:space="preserve"> increased sensitivity to noise)</w:t>
      </w:r>
    </w:p>
    <w:p w:rsidR="00CF35DA" w:rsidRPr="000D03E0" w:rsidRDefault="00CF35DA" w:rsidP="00CF35DA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0D03E0">
        <w:rPr>
          <w:sz w:val="26"/>
          <w:szCs w:val="26"/>
        </w:rPr>
        <w:t>Physical coordination (</w:t>
      </w:r>
      <w:proofErr w:type="spellStart"/>
      <w:r w:rsidRPr="000D03E0">
        <w:rPr>
          <w:sz w:val="26"/>
          <w:szCs w:val="26"/>
        </w:rPr>
        <w:t>eg</w:t>
      </w:r>
      <w:proofErr w:type="spellEnd"/>
      <w:r w:rsidRPr="000D03E0">
        <w:rPr>
          <w:sz w:val="26"/>
          <w:szCs w:val="26"/>
        </w:rPr>
        <w:t xml:space="preserve"> slower reaction time</w:t>
      </w:r>
      <w:r w:rsidR="004D2CF6" w:rsidRPr="000D03E0">
        <w:rPr>
          <w:sz w:val="26"/>
          <w:szCs w:val="26"/>
        </w:rPr>
        <w:t>, poor stamina</w:t>
      </w:r>
      <w:r w:rsidRPr="000D03E0">
        <w:rPr>
          <w:sz w:val="26"/>
          <w:szCs w:val="26"/>
        </w:rPr>
        <w:t>)</w:t>
      </w:r>
    </w:p>
    <w:p w:rsidR="00D2014C" w:rsidRPr="000D03E0" w:rsidRDefault="00D2014C" w:rsidP="00D2014C">
      <w:pPr>
        <w:pStyle w:val="ListParagraph"/>
        <w:ind w:left="1440"/>
        <w:rPr>
          <w:sz w:val="26"/>
          <w:szCs w:val="26"/>
        </w:rPr>
      </w:pPr>
    </w:p>
    <w:p w:rsidR="00CF35DA" w:rsidRPr="000D03E0" w:rsidRDefault="00CF35DA" w:rsidP="00D201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D03E0">
        <w:rPr>
          <w:sz w:val="26"/>
          <w:szCs w:val="26"/>
        </w:rPr>
        <w:t>Invention can help.</w:t>
      </w:r>
      <w:r w:rsidR="00D2014C" w:rsidRPr="000D03E0">
        <w:rPr>
          <w:sz w:val="26"/>
          <w:szCs w:val="26"/>
        </w:rPr>
        <w:t xml:space="preserve"> There is a growing body of knowledge and rese</w:t>
      </w:r>
      <w:r w:rsidR="00D441BC" w:rsidRPr="000D03E0">
        <w:rPr>
          <w:sz w:val="26"/>
          <w:szCs w:val="26"/>
        </w:rPr>
        <w:t xml:space="preserve">arch that </w:t>
      </w:r>
      <w:r w:rsidR="00D2014C" w:rsidRPr="000D03E0">
        <w:rPr>
          <w:sz w:val="26"/>
          <w:szCs w:val="26"/>
        </w:rPr>
        <w:t>communication, sensory and behavioural strategies can promote adequate sleep in children and teenagers with and without disabilities. Specific sleep disorders may require medical intervention especially those related to breathing, movement dur</w:t>
      </w:r>
      <w:r w:rsidR="00F15301" w:rsidRPr="000D03E0">
        <w:rPr>
          <w:sz w:val="26"/>
          <w:szCs w:val="26"/>
        </w:rPr>
        <w:t>ing sleep, pain, epilepsy or severe anxiety.</w:t>
      </w:r>
    </w:p>
    <w:p w:rsidR="00F15301" w:rsidRPr="000D03E0" w:rsidRDefault="00F15301" w:rsidP="00D201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D03E0">
        <w:rPr>
          <w:sz w:val="26"/>
          <w:szCs w:val="26"/>
        </w:rPr>
        <w:t>Sleep disturbance can be prevented. By promoting good sleep habits children and teenagers can learn to sleep independently and improve the quality, quantity and timing of their sleep.</w:t>
      </w:r>
    </w:p>
    <w:p w:rsidR="00F15301" w:rsidRPr="000D03E0" w:rsidRDefault="00F15301" w:rsidP="00D2014C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0D03E0">
        <w:rPr>
          <w:sz w:val="26"/>
          <w:szCs w:val="26"/>
        </w:rPr>
        <w:t>SleepAbility</w:t>
      </w:r>
      <w:proofErr w:type="spellEnd"/>
      <w:r w:rsidRPr="000D03E0">
        <w:rPr>
          <w:sz w:val="26"/>
          <w:szCs w:val="26"/>
        </w:rPr>
        <w:t xml:space="preserve"> can help you to understand typical sleep, assess the sleep disturbance and develop a unique sleep plan for your child. Ongoing support and monitoring can be provided while </w:t>
      </w:r>
      <w:r w:rsidR="001628A5" w:rsidRPr="000D03E0">
        <w:rPr>
          <w:sz w:val="26"/>
          <w:szCs w:val="26"/>
        </w:rPr>
        <w:t>a positive</w:t>
      </w:r>
      <w:r w:rsidRPr="000D03E0">
        <w:rPr>
          <w:sz w:val="26"/>
          <w:szCs w:val="26"/>
        </w:rPr>
        <w:t xml:space="preserve"> slee</w:t>
      </w:r>
      <w:bookmarkStart w:id="0" w:name="_GoBack"/>
      <w:bookmarkEnd w:id="0"/>
      <w:r w:rsidRPr="000D03E0">
        <w:rPr>
          <w:sz w:val="26"/>
          <w:szCs w:val="26"/>
        </w:rPr>
        <w:t xml:space="preserve">p pattern is </w:t>
      </w:r>
      <w:r w:rsidR="001628A5" w:rsidRPr="000D03E0">
        <w:rPr>
          <w:sz w:val="26"/>
          <w:szCs w:val="26"/>
        </w:rPr>
        <w:t>established</w:t>
      </w:r>
      <w:r w:rsidRPr="000D03E0">
        <w:rPr>
          <w:sz w:val="26"/>
          <w:szCs w:val="26"/>
        </w:rPr>
        <w:t>.</w:t>
      </w:r>
    </w:p>
    <w:p w:rsidR="0051369B" w:rsidRPr="000D03E0" w:rsidRDefault="0051369B">
      <w:pPr>
        <w:rPr>
          <w:sz w:val="26"/>
          <w:szCs w:val="26"/>
        </w:rPr>
      </w:pPr>
    </w:p>
    <w:sectPr w:rsidR="0051369B" w:rsidRPr="000D0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1212"/>
    <w:multiLevelType w:val="hybridMultilevel"/>
    <w:tmpl w:val="258CCCE6"/>
    <w:lvl w:ilvl="0" w:tplc="4EAA5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2469"/>
      </w:rPr>
    </w:lvl>
    <w:lvl w:ilvl="1" w:tplc="CB147A54">
      <w:start w:val="1"/>
      <w:numFmt w:val="bullet"/>
      <w:pStyle w:val="Bullets2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color w:val="002469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FA671D"/>
    <w:multiLevelType w:val="hybridMultilevel"/>
    <w:tmpl w:val="19682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50AB1"/>
    <w:multiLevelType w:val="hybridMultilevel"/>
    <w:tmpl w:val="30E4F1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A6512"/>
    <w:multiLevelType w:val="hybridMultilevel"/>
    <w:tmpl w:val="646018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41"/>
    <w:rsid w:val="00000483"/>
    <w:rsid w:val="000D03E0"/>
    <w:rsid w:val="001628A5"/>
    <w:rsid w:val="003770E5"/>
    <w:rsid w:val="00390561"/>
    <w:rsid w:val="004D2CF6"/>
    <w:rsid w:val="0051369B"/>
    <w:rsid w:val="00867941"/>
    <w:rsid w:val="0089723B"/>
    <w:rsid w:val="00CB1216"/>
    <w:rsid w:val="00CF35DA"/>
    <w:rsid w:val="00D2014C"/>
    <w:rsid w:val="00D441BC"/>
    <w:rsid w:val="00F1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69B"/>
    <w:pPr>
      <w:ind w:left="720"/>
      <w:contextualSpacing/>
    </w:pPr>
  </w:style>
  <w:style w:type="paragraph" w:customStyle="1" w:styleId="Bullets2">
    <w:name w:val="Bullets 2"/>
    <w:basedOn w:val="Normal"/>
    <w:rsid w:val="00CF35DA"/>
    <w:pPr>
      <w:numPr>
        <w:ilvl w:val="1"/>
        <w:numId w:val="2"/>
      </w:numPr>
      <w:spacing w:before="220" w:after="0" w:line="240" w:lineRule="auto"/>
    </w:pPr>
    <w:rPr>
      <w:rFonts w:ascii="Arial" w:eastAsia="Times New Roman" w:hAnsi="Arial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D0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0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69B"/>
    <w:pPr>
      <w:ind w:left="720"/>
      <w:contextualSpacing/>
    </w:pPr>
  </w:style>
  <w:style w:type="paragraph" w:customStyle="1" w:styleId="Bullets2">
    <w:name w:val="Bullets 2"/>
    <w:basedOn w:val="Normal"/>
    <w:rsid w:val="00CF35DA"/>
    <w:pPr>
      <w:numPr>
        <w:ilvl w:val="1"/>
        <w:numId w:val="2"/>
      </w:numPr>
      <w:spacing w:before="220" w:after="0" w:line="240" w:lineRule="auto"/>
    </w:pPr>
    <w:rPr>
      <w:rFonts w:ascii="Arial" w:eastAsia="Times New Roman" w:hAnsi="Arial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D0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0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</cp:lastModifiedBy>
  <cp:revision>9</cp:revision>
  <dcterms:created xsi:type="dcterms:W3CDTF">2015-02-18T00:29:00Z</dcterms:created>
  <dcterms:modified xsi:type="dcterms:W3CDTF">2015-04-05T21:33:00Z</dcterms:modified>
</cp:coreProperties>
</file>